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05" w:rsidRDefault="00843C8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атьяна\Pictures\2021-07-13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13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C80" w:rsidRDefault="00843C80"/>
    <w:p w:rsidR="00843C80" w:rsidRDefault="00843C80"/>
    <w:p w:rsidR="00843C80" w:rsidRDefault="00843C80" w:rsidP="00843C80">
      <w:pPr>
        <w:pStyle w:val="a5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43C80" w:rsidRPr="00FD21B0" w:rsidRDefault="00843C80" w:rsidP="00843C80">
      <w:pPr>
        <w:pStyle w:val="a5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742D6">
        <w:rPr>
          <w:rFonts w:ascii="Times New Roman" w:hAnsi="Times New Roman"/>
          <w:sz w:val="28"/>
          <w:szCs w:val="28"/>
        </w:rPr>
        <w:t>Пункт 3.2. Устава  исключить.</w:t>
      </w:r>
    </w:p>
    <w:p w:rsidR="001742D6" w:rsidRPr="001742D6" w:rsidRDefault="001742D6" w:rsidP="001742D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742D6">
        <w:rPr>
          <w:rFonts w:ascii="Times New Roman" w:hAnsi="Times New Roman"/>
          <w:sz w:val="28"/>
          <w:szCs w:val="28"/>
        </w:rPr>
        <w:t>Пункт 3.6. Устава изложить в следующей редакции:</w:t>
      </w:r>
    </w:p>
    <w:p w:rsidR="001742D6" w:rsidRPr="001742D6" w:rsidRDefault="001742D6" w:rsidP="001742D6">
      <w:pPr>
        <w:shd w:val="clear" w:color="auto" w:fill="FFFFFF"/>
        <w:spacing w:line="315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«3.6. При приёме детей Учреждение, осуществляющее образовательную деятельность, обязано ознакомить родителей </w:t>
      </w:r>
      <w:proofErr w:type="gramStart"/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>законных представителей) с Уставом Учреждения, лицензией на осуществление образовательной деятельности, с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обучающихся».</w:t>
      </w:r>
    </w:p>
    <w:p w:rsidR="001742D6" w:rsidRPr="001742D6" w:rsidRDefault="001742D6" w:rsidP="001742D6">
      <w:pPr>
        <w:shd w:val="clear" w:color="auto" w:fill="FFFFFF"/>
        <w:spacing w:line="315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1742D6" w:rsidRPr="001742D6" w:rsidRDefault="001742D6" w:rsidP="001742D6">
      <w:pPr>
        <w:shd w:val="clear" w:color="auto" w:fill="FFFFFF"/>
        <w:spacing w:line="315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>Пункт 4.3. Устава изложить в следующей редакции:</w:t>
      </w:r>
    </w:p>
    <w:p w:rsidR="001742D6" w:rsidRPr="001742D6" w:rsidRDefault="001742D6" w:rsidP="001742D6">
      <w:pPr>
        <w:shd w:val="clear" w:color="auto" w:fill="FFFFFF"/>
        <w:spacing w:after="0" w:line="315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>«4.3. В Учреждении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1742D6" w:rsidRPr="001742D6" w:rsidRDefault="001742D6" w:rsidP="001742D6">
      <w:pPr>
        <w:shd w:val="clear" w:color="auto" w:fill="FFFFFF"/>
        <w:spacing w:after="0" w:line="315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государственным образовательным стандартом к условиям реализации основной общеобразовательной программы дошкольного образования наполняемость групп определяется с учётом возраста детей, их состояния здоровья, специфики Программы.</w:t>
      </w:r>
    </w:p>
    <w:p w:rsidR="001742D6" w:rsidRPr="001742D6" w:rsidRDefault="001742D6" w:rsidP="001742D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Количество детей в группах </w:t>
      </w:r>
      <w:proofErr w:type="spellStart"/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 w:rsidRPr="001742D6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направленности определяется исходя из расчёта площади групповой (игровой) в соответствии с действующими санитарными правилами».</w:t>
      </w:r>
    </w:p>
    <w:p w:rsidR="001742D6" w:rsidRPr="001742D6" w:rsidRDefault="001742D6" w:rsidP="001742D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742D6">
        <w:rPr>
          <w:rFonts w:ascii="Times New Roman" w:eastAsia="Calibri" w:hAnsi="Times New Roman"/>
          <w:sz w:val="28"/>
          <w:szCs w:val="28"/>
          <w:lang w:eastAsia="en-US"/>
        </w:rPr>
        <w:t>Пункт 7.2.7. Устава изложить в следующей редакции: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>«7.2.7.предварительное согласование совершения Учреждением крупных сделок, соответствующих критериям, установленным в пункте 13 статьи 9.2. Федерального закона «О некоммерческих организациях»».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>Пункт 7.7. Устава дополнить абзацем следующего содержания:</w:t>
      </w:r>
    </w:p>
    <w:p w:rsidR="001742D6" w:rsidRPr="001742D6" w:rsidRDefault="001742D6" w:rsidP="001742D6">
      <w:pPr>
        <w:pStyle w:val="a6"/>
        <w:spacing w:after="0"/>
        <w:ind w:left="0"/>
        <w:jc w:val="both"/>
        <w:rPr>
          <w:rFonts w:eastAsia="Calibri"/>
          <w:sz w:val="28"/>
          <w:szCs w:val="28"/>
          <w:lang w:eastAsia="en-US"/>
        </w:rPr>
      </w:pPr>
      <w:r w:rsidRPr="001742D6">
        <w:rPr>
          <w:rFonts w:eastAsia="Calibri"/>
          <w:sz w:val="28"/>
          <w:szCs w:val="28"/>
          <w:lang w:eastAsia="en-US"/>
        </w:rPr>
        <w:t>«Порядок выступления коллегиальных органов управления Учреждением от имени Учреждения:</w:t>
      </w:r>
    </w:p>
    <w:p w:rsidR="001742D6" w:rsidRPr="001742D6" w:rsidRDefault="001742D6" w:rsidP="001742D6">
      <w:pPr>
        <w:pStyle w:val="a6"/>
        <w:spacing w:after="0"/>
        <w:ind w:left="0"/>
        <w:jc w:val="both"/>
        <w:rPr>
          <w:sz w:val="28"/>
          <w:szCs w:val="28"/>
        </w:rPr>
      </w:pPr>
      <w:r w:rsidRPr="001742D6">
        <w:rPr>
          <w:rFonts w:eastAsia="Calibri"/>
          <w:sz w:val="28"/>
          <w:szCs w:val="28"/>
          <w:lang w:eastAsia="en-US"/>
        </w:rPr>
        <w:t>- коллегиальные органы управления Учреждением вправе самостоятельно выступать от имени Учреждения, действовать в интересах Учреждения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</w:t>
      </w: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Учреждения.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коллегиальные органы управления Учреждением вправе выступать от имени Учреждения на основании доверенности, выданной председателю либо иному представителю указанных органов заведующим Учреждением в объеме прав, предусмотренных доверенностью.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 xml:space="preserve">   В случае нарушения принципа добросовестности и разумности виновные представители общего собрания (конференции) работников, педагогического совета Учреждения несут ответственность в соответствии с законодательством Российской Федерации.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 xml:space="preserve">   При заключении каких-либо договоров (соглашений) коллегиальные органы управления обязаны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</w:t>
      </w:r>
      <w:proofErr w:type="gramStart"/>
      <w:r w:rsidRPr="001742D6">
        <w:rPr>
          <w:rFonts w:ascii="Times New Roman" w:eastAsia="Calibri" w:hAnsi="Times New Roman"/>
          <w:sz w:val="28"/>
          <w:szCs w:val="28"/>
          <w:lang w:eastAsia="en-US"/>
        </w:rPr>
        <w:t>заведующим Учреждения</w:t>
      </w:r>
      <w:proofErr w:type="gramEnd"/>
      <w:r w:rsidRPr="001742D6">
        <w:rPr>
          <w:rFonts w:ascii="Times New Roman" w:eastAsia="Calibri" w:hAnsi="Times New Roman"/>
          <w:sz w:val="28"/>
          <w:szCs w:val="28"/>
          <w:lang w:eastAsia="en-US"/>
        </w:rPr>
        <w:t xml:space="preserve">.  </w:t>
      </w:r>
    </w:p>
    <w:p w:rsidR="001742D6" w:rsidRPr="001742D6" w:rsidRDefault="001742D6" w:rsidP="001742D6">
      <w:pPr>
        <w:rPr>
          <w:rFonts w:ascii="Times New Roman" w:eastAsia="Calibri" w:hAnsi="Times New Roman" w:cs="Times New Roman"/>
          <w:sz w:val="28"/>
          <w:szCs w:val="28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>Пункт 7.8. Устава дополнить абзацем следующего содержания:</w:t>
      </w:r>
    </w:p>
    <w:p w:rsidR="001742D6" w:rsidRPr="001742D6" w:rsidRDefault="001742D6" w:rsidP="00174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«</w:t>
      </w:r>
      <w:r w:rsidRPr="001742D6">
        <w:rPr>
          <w:rFonts w:ascii="Times New Roman" w:hAnsi="Times New Roman" w:cs="Times New Roman"/>
          <w:sz w:val="28"/>
          <w:szCs w:val="28"/>
        </w:rPr>
        <w:t xml:space="preserve">Высшим органом управления Учреждения является общее собрание (конференция). 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Состав общего собрания (конференции):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- работники Учреждения;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- родители (законные представители);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- представители общественности.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Порядок формирования состава общего собрания (конференции):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- делегаты с правом решающего голоса избираются на конференцию собраниями коллективов педагогов и других работников образовательного учреждения, родителей и представителей общественности в достаточном количестве (до пяти человек) от каждой из перечисленных категорий.</w:t>
      </w:r>
    </w:p>
    <w:p w:rsidR="001742D6" w:rsidRPr="001742D6" w:rsidRDefault="001742D6" w:rsidP="001742D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hAnsi="Times New Roman" w:cs="Times New Roman"/>
          <w:sz w:val="28"/>
          <w:szCs w:val="28"/>
        </w:rPr>
        <w:t>Общее собрание (конференция) избирается сроком на 2 года. Начало срока полномочий общего собрания (конференции) начинается со дня ее первого заседания и заканчивается в соответствующий день по истечении двух лет.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Решение Общего собрания (конференции) считается принятым, если за него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проголосовало не менее 2/3присутствующих. В случае равенства голосов решающим является голос заведующего Учреждением.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Способ голосования (открытое или тайное) определяется непосредственно Общим собранием (конференцией) при принятии регламента проведения голосования, если порядок голосования прямо не установлен законодательством.</w:t>
      </w: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 xml:space="preserve"> Ход собрания, его решения оформляются протоколами, которые подписываются председателем и секретарем Общего собрания (конференции) и хранятся в Учреждении.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Решения, принятые в пределах компетенции Общего собрания (конференции) и не противоречащие законодательству, являются обязательными для исполнения Учреждением и реализуются приказами заведующего Учреждением ».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>Пункт 7.9.  Устава дополнить абзацем следующего содержания:</w:t>
      </w:r>
    </w:p>
    <w:p w:rsidR="001742D6" w:rsidRPr="001742D6" w:rsidRDefault="001742D6" w:rsidP="001742D6">
      <w:pPr>
        <w:jc w:val="both"/>
        <w:rPr>
          <w:rFonts w:ascii="Times New Roman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«Решение считается принятым, если за него проголосовало 2/3 присутствующих членов совета Учреждения. При равном количестве голосов решающим является голос председателя совета ДОУ. Ход заседания и решения совета Учреждения оформляются протоколом, который хранится в Учреждении 1 (один) год».</w:t>
      </w: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742D6" w:rsidRPr="001742D6" w:rsidRDefault="001742D6" w:rsidP="001742D6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742D6">
        <w:rPr>
          <w:rFonts w:ascii="Times New Roman" w:eastAsia="Calibri" w:hAnsi="Times New Roman"/>
          <w:sz w:val="28"/>
          <w:szCs w:val="28"/>
          <w:lang w:eastAsia="en-US"/>
        </w:rPr>
        <w:t>Пункт 7.10. Устава дополнить абзацем следующего содержания:</w:t>
      </w: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«Все решения Попечительского совета принимаются открытым голосованием простым большинством голосов, решения оформляются протоколом, подписываются Председателем и секретарем. Документация хранится у Председателя. Решения Попечительского совета, принятые в пределах его полномочий, доводятся до сведения всех заинтересованных лиц путем его опубликования на сайте ДОУ. Осуществление членами Попечительского совета своих функций производится на безвозмездной основе».</w:t>
      </w: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Пункт 7.12. изложить в следующей редакции:</w:t>
      </w:r>
    </w:p>
    <w:p w:rsidR="001742D6" w:rsidRPr="001742D6" w:rsidRDefault="001742D6" w:rsidP="001742D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«7.12. Организация образовательного процесса Учреждения осуществляется Педагогическим советом, в состав которого входят все педагогические работники Учреждения. Педагогический совет является постоянно действующим органом. Его состав меняется в связи с кадровыми изменениями в Учреждении. Заседание Педагогического совета проводятся четыре раза в год. Педагогический совет избирает из своего состава секретаря на срок полномочий педагогического совета. Срок полномочий Педагогического совета – бессрочно.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Компетенция педагогического совета: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определяет стратегию и направленность образовательной деятельности Учреждения;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отбирает образовательные программы для использования в Учреждении;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обсуждает вопросы содержания форм и методов образовательного процесса, планирование образовательной деятельности Учреждения;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lastRenderedPageBreak/>
        <w:t>- рассматривает вопросы повышения квалификации и переподготовки кадров;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организует выявление, обобщение, распространение, внедрение педагогического опыта;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обсуждает учебный, годовой календарный график и план работы Учреждения;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Рассматривает вопросы организации предоставления платных дополнительных образовательных услуг;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вносит предложения в аттестационную комиссию о присвоении педагогам квалификационных категорий;</w:t>
      </w:r>
    </w:p>
    <w:p w:rsidR="001742D6" w:rsidRPr="001742D6" w:rsidRDefault="001742D6" w:rsidP="001742D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D6">
        <w:rPr>
          <w:rFonts w:ascii="Times New Roman" w:eastAsia="Calibri" w:hAnsi="Times New Roman" w:cs="Times New Roman"/>
          <w:sz w:val="28"/>
          <w:szCs w:val="28"/>
        </w:rPr>
        <w:t>- решает другие вопросы, отнесённые к его компетенции Положением о Педагогическом совете Учреждения».</w:t>
      </w:r>
    </w:p>
    <w:p w:rsidR="001742D6" w:rsidRPr="001742D6" w:rsidRDefault="001742D6" w:rsidP="001742D6">
      <w:pPr>
        <w:pStyle w:val="a5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3C80" w:rsidRDefault="00843C80" w:rsidP="001742D6">
      <w:pPr>
        <w:spacing w:after="0"/>
      </w:pPr>
    </w:p>
    <w:sectPr w:rsidR="00843C80" w:rsidSect="001F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C80"/>
    <w:rsid w:val="001742D6"/>
    <w:rsid w:val="001F4F05"/>
    <w:rsid w:val="00843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C8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843C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843C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3C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43C80"/>
  </w:style>
  <w:style w:type="character" w:styleId="a8">
    <w:name w:val="Hyperlink"/>
    <w:basedOn w:val="a0"/>
    <w:uiPriority w:val="99"/>
    <w:semiHidden/>
    <w:unhideWhenUsed/>
    <w:rsid w:val="00843C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2021-07-13T06:18:00Z</dcterms:created>
  <dcterms:modified xsi:type="dcterms:W3CDTF">2021-07-13T07:36:00Z</dcterms:modified>
</cp:coreProperties>
</file>